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val="clear" w:fill="FFFFFF"/>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val="clear" w:fill="FFFFFF"/>
        <w:tabs>
          <w:tab w:val="left" w:pos="0" w:leader="none"/>
        </w:tabs>
        <w:rPr/>
      </w:pPr>
      <w:bookmarkStart w:id="0" w:name="__DdeLink__1592_388835642"/>
      <w:r>
        <w:rPr>
          <w:rStyle w:val="Style14"/>
          <w:rFonts w:eastAsia="Arial" w:cs="Times New Roman"/>
          <w:b/>
          <w:bCs/>
          <w:caps/>
          <w:color w:val="000000"/>
          <w:sz w:val="24"/>
          <w:szCs w:val="24"/>
          <w:lang w:val="en-US" w:eastAsia="zh-CN" w:bidi="ar-SA"/>
        </w:rPr>
        <w:t>X</w:t>
      </w:r>
      <w:bookmarkEnd w:id="0"/>
      <w:r>
        <w:rPr>
          <w:rStyle w:val="Style14"/>
          <w:rFonts w:eastAsia="Arial" w:cs="Times New Roman"/>
          <w:b/>
          <w:bCs/>
          <w:caps/>
          <w:color w:val="000000"/>
          <w:sz w:val="24"/>
          <w:szCs w:val="24"/>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val="clear" w:fill="FFFFFF"/>
        <w:rPr>
          <w:lang w:val="uk-UA" w:eastAsia="zh-CN" w:bidi="ar-SA"/>
        </w:rPr>
      </w:pPr>
      <w:r>
        <w:rPr>
          <w:lang w:val="uk-UA" w:eastAsia="zh-CN" w:bidi="ar-SA"/>
        </w:rPr>
      </w:r>
    </w:p>
    <w:p>
      <w:pPr>
        <w:pStyle w:val="3"/>
        <w:numPr>
          <w:ilvl w:val="2"/>
          <w:numId w:val="2"/>
        </w:numPr>
        <w:shd w:val="clear" w:fill="FFFFFF"/>
        <w:tabs>
          <w:tab w:val="left" w:pos="0" w:leader="none"/>
        </w:tabs>
        <w:rPr>
          <w:rFonts w:cs="Times New Roman"/>
          <w:b/>
          <w:b/>
          <w:bCs/>
          <w:caps/>
          <w:color w:val="000000"/>
        </w:rPr>
      </w:pPr>
      <w:r>
        <w:rPr>
          <w:rFonts w:cs="Times New Roman"/>
          <w:b/>
          <w:bCs/>
          <w:caps/>
          <w:color w:val="000000"/>
        </w:rPr>
        <w:t>Р І Ш Е Н Н Я</w:t>
      </w:r>
    </w:p>
    <w:p>
      <w:pPr>
        <w:pStyle w:val="Normal"/>
        <w:shd w:val="clear" w:fill="FFFFFF"/>
        <w:rPr>
          <w:rFonts w:cs="Times New Roman"/>
          <w:b/>
          <w:b/>
          <w:bCs/>
          <w:caps/>
          <w:color w:val="000000"/>
        </w:rPr>
      </w:pPr>
      <w:r>
        <w:rPr>
          <w:rFonts w:cs="Times New Roman"/>
          <w:b/>
          <w:bCs/>
          <w:caps/>
          <w:color w:val="000000"/>
        </w:rPr>
      </w:r>
    </w:p>
    <w:p>
      <w:pPr>
        <w:pStyle w:val="Normal"/>
        <w:widowControl/>
        <w:shd w:val="clear" w:fill="FFFFFF"/>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№815-</w:t>
      </w:r>
      <w:bookmarkEnd w:id="1"/>
      <w:r>
        <w:rPr>
          <w:rStyle w:val="Style14"/>
          <w:rFonts w:eastAsia="Arial" w:cs="Times New Roman"/>
          <w:b/>
          <w:bCs/>
          <w:iCs/>
          <w:caps/>
          <w:color w:val="000000"/>
          <w:sz w:val="24"/>
          <w:szCs w:val="24"/>
          <w:lang w:val="en-US" w:eastAsia="zh-CN" w:bidi="ar-SA"/>
        </w:rPr>
        <w:t>XІ</w:t>
      </w:r>
      <w:r>
        <w:rPr>
          <w:rFonts w:cs="Times New Roman"/>
          <w:b/>
          <w:bCs/>
          <w:color w:val="000000"/>
        </w:rPr>
        <w:t>-VIII</w:t>
      </w:r>
    </w:p>
    <w:p>
      <w:pPr>
        <w:pStyle w:val="Normal"/>
        <w:widowControl/>
        <w:shd w:val="clear" w:fill="FFFFFF"/>
        <w:tabs>
          <w:tab w:val="left" w:pos="6705" w:leader="none"/>
        </w:tabs>
        <w:ind w:left="30" w:right="3720" w:hanging="0"/>
        <w:jc w:val="both"/>
        <w:rPr>
          <w:rFonts w:cs="Times New Roman"/>
          <w:b/>
          <w:b/>
          <w:bCs/>
          <w:iCs/>
        </w:rPr>
      </w:pPr>
      <w:r>
        <w:rPr>
          <w:rFonts w:cs="Times New Roman"/>
          <w:b/>
          <w:bCs/>
          <w:iCs/>
        </w:rPr>
      </w:r>
    </w:p>
    <w:p>
      <w:pPr>
        <w:pStyle w:val="Normal"/>
        <w:shd w:val="clear" w:fill="FFFFFF"/>
        <w:tabs>
          <w:tab w:val="left" w:pos="6705" w:leader="none"/>
        </w:tabs>
        <w:spacing w:lineRule="auto" w:line="240" w:before="0" w:after="0"/>
        <w:ind w:left="0" w:right="4418" w:hanging="0"/>
        <w:jc w:val="both"/>
        <w:rPr/>
      </w:pPr>
      <w:r>
        <w:rPr>
          <w:rFonts w:cs="Times New Roman"/>
          <w:b/>
          <w:bCs/>
          <w:color w:val="000000"/>
          <w:lang w:val="uk-UA" w:eastAsia="ru-RU"/>
        </w:rPr>
        <w:t xml:space="preserve">Про скасування рішення </w:t>
      </w:r>
      <w:r>
        <w:rPr>
          <w:rFonts w:cs="Times New Roman"/>
          <w:b/>
          <w:bCs/>
          <w:color w:val="000000"/>
          <w:lang w:val="en-US" w:eastAsia="ru-RU"/>
        </w:rPr>
        <w:t>VIII</w:t>
      </w:r>
      <w:r>
        <w:rPr>
          <w:rFonts w:cs="Times New Roman"/>
          <w:b/>
          <w:bCs/>
          <w:color w:val="000000"/>
          <w:lang w:val="uk-UA" w:eastAsia="ru-RU"/>
        </w:rPr>
        <w:t xml:space="preserve"> сесії </w:t>
      </w:r>
      <w:r>
        <w:rPr>
          <w:rFonts w:cs="Times New Roman"/>
          <w:b/>
          <w:bCs/>
          <w:color w:val="000000"/>
          <w:lang w:val="en-US" w:eastAsia="ru-RU"/>
        </w:rPr>
        <w:t>VI</w:t>
      </w:r>
      <w:r>
        <w:rPr>
          <w:rFonts w:cs="Times New Roman"/>
          <w:b/>
          <w:bCs/>
          <w:color w:val="000000"/>
          <w:lang w:val="uk-UA" w:eastAsia="ru-RU"/>
        </w:rPr>
        <w:t xml:space="preserve"> скликання Соколівської сільської ради від 12 квітня 2011 року №68 «Про надання дозволу на розробку проекту землеустрою щодо відведення земельної ділянки Бондаренко Віктору Миколайовичу для ведення особистого селянського господарства»</w:t>
      </w:r>
      <w:r>
        <w:rPr>
          <w:rFonts w:cs="Times New Roman"/>
          <w:color w:val="000000"/>
          <w:lang w:val="uk-UA" w:eastAsia="ru-RU"/>
        </w:rPr>
        <w:t xml:space="preserve"> </w:t>
      </w:r>
    </w:p>
    <w:p>
      <w:pPr>
        <w:pStyle w:val="Normal"/>
        <w:shd w:val="clear" w:fill="FFFFFF"/>
        <w:tabs>
          <w:tab w:val="left" w:pos="6705" w:leader="none"/>
        </w:tabs>
        <w:spacing w:lineRule="auto" w:line="240" w:before="0" w:after="0"/>
        <w:ind w:left="0" w:right="3720" w:hanging="0"/>
        <w:jc w:val="both"/>
        <w:rPr>
          <w:lang w:val="uk-UA" w:eastAsia="ru-RU"/>
        </w:rPr>
      </w:pPr>
      <w:r>
        <w:rPr>
          <w:lang w:val="uk-UA" w:eastAsia="ru-RU"/>
        </w:rPr>
      </w:r>
    </w:p>
    <w:p>
      <w:pPr>
        <w:pStyle w:val="Normal"/>
        <w:shd w:val="clear" w:fill="FFFFFF"/>
        <w:tabs>
          <w:tab w:val="left" w:pos="6705" w:leader="none"/>
        </w:tabs>
        <w:spacing w:lineRule="auto" w:line="240" w:before="0" w:after="0"/>
        <w:ind w:left="0" w:right="3720" w:hanging="0"/>
        <w:jc w:val="both"/>
        <w:rPr>
          <w:lang w:val="uk-UA" w:eastAsia="ru-RU"/>
        </w:rPr>
      </w:pPr>
      <w:r>
        <w:rPr>
          <w:lang w:val="uk-UA" w:eastAsia="ru-RU"/>
        </w:rPr>
      </w:r>
    </w:p>
    <w:p>
      <w:pPr>
        <w:pStyle w:val="Normal"/>
        <w:shd w:val="clear" w:fill="FFFFFF"/>
        <w:spacing w:lineRule="auto" w:line="240" w:before="0" w:after="0"/>
        <w:jc w:val="both"/>
        <w:rPr/>
      </w:pPr>
      <w:r>
        <w:rPr>
          <w:rFonts w:cs="Times New Roman"/>
          <w:color w:val="000000"/>
          <w:lang w:val="uk-UA" w:eastAsia="ru-RU"/>
        </w:rPr>
        <w:tab/>
        <w:t xml:space="preserve">Розглянувши заяву гр. Бондаренко Галини Григорівни, ідентифікаційний номер </w:t>
      </w:r>
      <w:r>
        <w:rPr>
          <w:rFonts w:cs="Times New Roman"/>
          <w:color w:val="000000"/>
          <w:lang w:val="uk-UA" w:eastAsia="ru-RU"/>
        </w:rPr>
        <w:t>Х</w:t>
      </w:r>
      <w:r>
        <w:rPr>
          <w:rFonts w:cs="Times New Roman"/>
          <w:color w:val="000000"/>
          <w:lang w:val="uk-UA" w:eastAsia="ru-RU"/>
        </w:rPr>
        <w:t xml:space="preserve">, яка зареєстрована за адресою: </w:t>
      </w:r>
      <w:r>
        <w:rPr>
          <w:rFonts w:cs="Times New Roman"/>
          <w:color w:val="000000"/>
          <w:lang w:val="uk-UA" w:eastAsia="ru-RU"/>
        </w:rPr>
        <w:t>Х</w:t>
      </w:r>
      <w:r>
        <w:rPr>
          <w:rFonts w:cs="Times New Roman"/>
          <w:color w:val="000000"/>
          <w:lang w:val="uk-UA" w:eastAsia="ru-RU"/>
        </w:rPr>
        <w:t xml:space="preserve">, Чугуївського району, Харківської області, про скасування рішення </w:t>
      </w:r>
      <w:r>
        <w:rPr>
          <w:rFonts w:cs="Times New Roman"/>
          <w:color w:val="000000"/>
          <w:lang w:val="en-US" w:eastAsia="ru-RU"/>
        </w:rPr>
        <w:t>VIII</w:t>
      </w:r>
      <w:r>
        <w:rPr>
          <w:rFonts w:cs="Times New Roman"/>
          <w:color w:val="000000"/>
          <w:lang w:val="uk-UA" w:eastAsia="ru-RU"/>
        </w:rPr>
        <w:t xml:space="preserve"> сесії </w:t>
      </w:r>
      <w:r>
        <w:rPr>
          <w:rFonts w:cs="Times New Roman"/>
          <w:color w:val="000000"/>
          <w:lang w:val="en-US" w:eastAsia="ru-RU"/>
        </w:rPr>
        <w:t>VI</w:t>
      </w:r>
      <w:r>
        <w:rPr>
          <w:rFonts w:cs="Times New Roman"/>
          <w:color w:val="000000"/>
          <w:lang w:val="uk-UA" w:eastAsia="ru-RU"/>
        </w:rPr>
        <w:t xml:space="preserve"> скликання Соколівської сільської ради від 12 квітня 2011 року №68 «Про надання дозволу на розробку проекту землеустрою щодо відведення земельної ділянки Бондаренко Віктору Миколайовичу для ведення особистого селянського господарства» в </w:t>
      </w:r>
      <w:r>
        <w:rPr>
          <w:rFonts w:cs="Times New Roman"/>
          <w:color w:val="000000"/>
          <w:lang w:val="uk-UA" w:eastAsia="ru-RU"/>
        </w:rPr>
        <w:t>Х</w:t>
      </w:r>
      <w:r>
        <w:rPr>
          <w:rFonts w:cs="Times New Roman"/>
          <w:color w:val="000000"/>
          <w:lang w:val="uk-UA" w:eastAsia="ru-RU"/>
        </w:rPr>
        <w:t xml:space="preserve"> на території Зміївської міської ради ради Чугуївського району, Харківської області, керуючись ст. 12, 81, 33, 118, 121, 122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val="clear" w:fill="FFFFFF"/>
        <w:spacing w:lineRule="auto" w:line="240" w:before="0" w:after="0"/>
        <w:jc w:val="both"/>
        <w:rPr>
          <w:lang w:val="uk-UA" w:eastAsia="ru-RU"/>
        </w:rPr>
      </w:pPr>
      <w:r>
        <w:rPr>
          <w:lang w:val="uk-UA" w:eastAsia="ru-RU"/>
        </w:rPr>
      </w:r>
    </w:p>
    <w:p>
      <w:pPr>
        <w:pStyle w:val="Normal"/>
        <w:shd w:val="clear" w:fill="FFFFFF"/>
        <w:spacing w:lineRule="auto" w:line="240" w:before="0" w:after="0"/>
        <w:jc w:val="left"/>
        <w:rPr/>
      </w:pPr>
      <w:r>
        <w:rPr>
          <w:rFonts w:cs="Times New Roman"/>
          <w:b/>
          <w:bCs/>
          <w:color w:val="000000"/>
          <w:lang w:val="uk-UA" w:eastAsia="ru-RU"/>
        </w:rPr>
        <w:t>ВИРІШИЛА</w:t>
      </w:r>
      <w:r>
        <w:rPr>
          <w:rFonts w:cs="Times New Roman"/>
          <w:color w:val="000000"/>
          <w:lang w:val="uk-UA" w:eastAsia="ru-RU"/>
        </w:rPr>
        <w:t>:</w:t>
      </w:r>
    </w:p>
    <w:p>
      <w:pPr>
        <w:pStyle w:val="Normal"/>
        <w:shd w:val="clear" w:fill="FFFFFF"/>
        <w:spacing w:lineRule="auto" w:line="240" w:before="0" w:after="0"/>
        <w:jc w:val="both"/>
        <w:rPr>
          <w:lang w:val="uk-UA" w:eastAsia="ru-RU"/>
        </w:rPr>
      </w:pPr>
      <w:r>
        <w:rPr>
          <w:lang w:val="uk-UA" w:eastAsia="ru-RU"/>
        </w:rPr>
      </w:r>
    </w:p>
    <w:p>
      <w:pPr>
        <w:pStyle w:val="Normal"/>
        <w:shd w:val="clear" w:fill="FFFFFF"/>
        <w:spacing w:lineRule="auto" w:line="240" w:before="0" w:after="0"/>
        <w:ind w:left="0" w:right="0" w:firstLine="709"/>
        <w:jc w:val="both"/>
        <w:rPr/>
      </w:pPr>
      <w:r>
        <w:rPr>
          <w:rFonts w:cs="Times New Roman"/>
          <w:color w:val="000000"/>
          <w:lang w:val="uk-UA" w:eastAsia="ru-RU"/>
        </w:rPr>
        <w:t xml:space="preserve">1. Скасувати рішення </w:t>
      </w:r>
      <w:r>
        <w:rPr>
          <w:rFonts w:cs="Times New Roman"/>
          <w:color w:val="000000"/>
          <w:lang w:val="en-US" w:eastAsia="ru-RU"/>
        </w:rPr>
        <w:t>VIII</w:t>
      </w:r>
      <w:r>
        <w:rPr>
          <w:rFonts w:cs="Times New Roman"/>
          <w:color w:val="000000"/>
          <w:lang w:val="uk-UA" w:eastAsia="ru-RU"/>
        </w:rPr>
        <w:t xml:space="preserve"> сесії </w:t>
      </w:r>
      <w:r>
        <w:rPr>
          <w:rFonts w:cs="Times New Roman"/>
          <w:color w:val="000000"/>
          <w:lang w:val="en-US" w:eastAsia="ru-RU"/>
        </w:rPr>
        <w:t>VI</w:t>
      </w:r>
      <w:r>
        <w:rPr>
          <w:rFonts w:cs="Times New Roman"/>
          <w:color w:val="000000"/>
          <w:lang w:val="uk-UA" w:eastAsia="ru-RU"/>
        </w:rPr>
        <w:t xml:space="preserve"> скликання Соколівської сільської ради від 12 квітня 2011 року №68 «Про надання дозволу на розробку проекту землеустрою щодо відведення земельної ділянки Бондаренко Віктору Миколайовичу для ведення особистого селянського господарства» в зв’язку зі смертю Бондаренко Віктора Миколайовича.</w:t>
      </w:r>
    </w:p>
    <w:p>
      <w:pPr>
        <w:pStyle w:val="Normal"/>
        <w:shd w:val="clear" w:fill="FFFFFF"/>
        <w:spacing w:lineRule="auto" w:line="240" w:before="0" w:after="0"/>
        <w:ind w:left="0" w:right="0" w:firstLine="709"/>
        <w:jc w:val="both"/>
        <w:rPr>
          <w:rFonts w:ascii="Times New Roman" w:hAnsi="Times New Roman" w:cs="Times New Roman"/>
          <w:color w:val="000000"/>
          <w:lang w:val="uk-UA" w:eastAsia="ru-RU"/>
        </w:rPr>
      </w:pPr>
      <w:r>
        <w:rPr>
          <w:rFonts w:cs="Times New Roman"/>
          <w:color w:val="000000"/>
          <w:lang w:val="uk-UA" w:eastAsia="ru-RU"/>
        </w:rPr>
        <w:t xml:space="preserve">2.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 </w:t>
      </w:r>
    </w:p>
    <w:p>
      <w:pPr>
        <w:pStyle w:val="Normal"/>
        <w:keepNext/>
        <w:widowControl w:val="false"/>
        <w:numPr>
          <w:ilvl w:val="0"/>
          <w:numId w:val="0"/>
        </w:numPr>
        <w:shd w:val="clear" w:color="auto" w:fill="FFFFFF"/>
        <w:tabs>
          <w:tab w:val="left" w:pos="6705" w:leader="none"/>
        </w:tabs>
        <w:suppressAutoHyphens w:val="true"/>
        <w:overflowPunct w:val="false"/>
        <w:bidi w:val="0"/>
        <w:spacing w:lineRule="auto" w:line="240" w:before="0" w:after="0"/>
        <w:ind w:left="0" w:right="4592" w:hanging="0"/>
        <w:jc w:val="center"/>
        <w:textAlignment w:val="baseline"/>
        <w:rPr>
          <w:rFonts w:ascii="Times New Roman" w:hAnsi="Times New Roman" w:eastAsia="Times New Roman" w:cs="Times New Roman"/>
          <w:b w:val="false"/>
          <w:b w:val="false"/>
          <w:bCs w:val="false"/>
          <w:iCs/>
          <w:color w:val="000000"/>
          <w:lang w:val="uk-UA" w:eastAsia="ru-RU" w:bidi="ar-SA"/>
        </w:rPr>
      </w:pPr>
      <w:r>
        <w:rPr>
          <w:rFonts w:eastAsia="Times New Roman" w:cs="Times New Roman"/>
          <w:b w:val="false"/>
          <w:bCs w:val="false"/>
          <w:iCs/>
          <w:color w:val="000000"/>
          <w:lang w:val="uk-UA" w:eastAsia="ru-RU" w:bidi="ar-SA"/>
        </w:rPr>
      </w:r>
    </w:p>
    <w:p>
      <w:pPr>
        <w:pStyle w:val="Normal"/>
        <w:widowControl/>
        <w:shd w:val="clear" w:fill="FFFFFF"/>
        <w:suppressAutoHyphens w:val="false"/>
        <w:jc w:val="both"/>
        <w:rPr>
          <w:rFonts w:eastAsia="Times New Roman" w:cs="Times New Roman"/>
          <w:b w:val="false"/>
          <w:b w:val="false"/>
          <w:bCs w:val="false"/>
          <w:iCs/>
          <w:color w:val="000000"/>
          <w:lang w:val="uk-UA" w:bidi="ar-SA"/>
        </w:rPr>
      </w:pPr>
      <w:r>
        <w:rPr>
          <w:rFonts w:eastAsia="Times New Roman" w:cs="Times New Roman"/>
          <w:b w:val="false"/>
          <w:bCs w:val="false"/>
          <w:iCs/>
          <w:color w:val="000000"/>
          <w:lang w:val="uk-UA" w:bidi="ar-SA"/>
        </w:rPr>
      </w:r>
    </w:p>
    <w:p>
      <w:pPr>
        <w:pStyle w:val="Normal"/>
        <w:widowControl/>
        <w:shd w:val="clear" w:fill="FFFFFF"/>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val="clear" w:fill="FFFFFF"/>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val="clear" w:fill="FFFFFF"/>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val="clear" w:fill="FFFFFF"/>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72"/>
  <w:defaultTabStop w:val="706"/>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keepNext/>
      <w:widowControl w:val="false"/>
      <w:shd w:val="clear" w:color="auto" w:fill="FFFFFF"/>
      <w:suppressAutoHyphens w:val="true"/>
      <w:overflowPunct w:val="fals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0"/>
    <w:uiPriority w:val="9"/>
    <w:qFormat/>
    <w:pPr>
      <w:numPr>
        <w:ilvl w:val="0"/>
        <w:numId w:val="1"/>
      </w:numPr>
      <w:shd w:val="clear" w:fill="FFFFFF"/>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val="clear" w:fill="FFFFFF"/>
      <w:jc w:val="center"/>
      <w:outlineLvl w:val="1"/>
      <w:outlineLvl w:val="1"/>
    </w:pPr>
    <w:rPr>
      <w:b/>
      <w:sz w:val="32"/>
    </w:rPr>
  </w:style>
  <w:style w:type="paragraph" w:styleId="3">
    <w:name w:val="Heading 3"/>
    <w:basedOn w:val="Normal"/>
    <w:uiPriority w:val="9"/>
    <w:unhideWhenUsed/>
    <w:qFormat/>
    <w:pPr>
      <w:numPr>
        <w:ilvl w:val="2"/>
        <w:numId w:val="1"/>
      </w:numPr>
      <w:shd w:val="clear" w:fill="FFFFFF"/>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name w:val="Основной шрифт абзаца1"/>
    <w:qFormat/>
    <w:rPr/>
  </w:style>
  <w:style w:type="character" w:styleId="Style14">
    <w:name w:val="Основной шрифт абзаца"/>
    <w:qFormat/>
    <w:rPr/>
  </w:style>
  <w:style w:type="paragraph" w:styleId="Style15">
    <w:name w:val="Заголовок"/>
    <w:basedOn w:val="Normal"/>
    <w:next w:val="Style16"/>
    <w:qFormat/>
    <w:pPr>
      <w:keepNext/>
      <w:shd w:val="clear" w:fill="FFFFFF"/>
      <w:spacing w:before="240" w:after="120"/>
    </w:pPr>
    <w:rPr>
      <w:rFonts w:ascii="Liberation Sans" w:hAnsi="Liberation Sans" w:eastAsia="Noto Sans CJK SC Regular" w:cs="FreeSans"/>
      <w:sz w:val="28"/>
      <w:szCs w:val="28"/>
    </w:rPr>
  </w:style>
  <w:style w:type="paragraph" w:styleId="Style16">
    <w:name w:val="Body Text"/>
    <w:basedOn w:val="Normal"/>
    <w:pPr>
      <w:shd w:val="clear" w:fill="FFFFFF"/>
      <w:spacing w:before="0" w:after="120"/>
    </w:pPr>
    <w:rPr/>
  </w:style>
  <w:style w:type="paragraph" w:styleId="Style17">
    <w:name w:val="List"/>
    <w:basedOn w:val="Style16"/>
    <w:pPr>
      <w:shd w:val="clear" w:fill="FFFFFF"/>
    </w:pPr>
    <w:rPr/>
  </w:style>
  <w:style w:type="paragraph" w:styleId="Style18">
    <w:name w:val="Caption"/>
    <w:basedOn w:val="Normal"/>
    <w:qFormat/>
    <w:pPr>
      <w:suppressLineNumbers/>
      <w:shd w:val="clear" w:fill="FFFFFF"/>
      <w:spacing w:before="120" w:after="120"/>
    </w:pPr>
    <w:rPr>
      <w:rFonts w:cs="FreeSans"/>
      <w:i/>
      <w:iCs/>
      <w:sz w:val="24"/>
      <w:szCs w:val="24"/>
    </w:rPr>
  </w:style>
  <w:style w:type="paragraph" w:styleId="Style19" w:customStyle="1">
    <w:name w:val="Покажчик"/>
    <w:basedOn w:val="Normal"/>
    <w:qFormat/>
    <w:pPr>
      <w:suppressLineNumbers/>
      <w:shd w:val="clear" w:fill="FFFFFF"/>
    </w:pPr>
    <w:rPr/>
  </w:style>
  <w:style w:type="paragraph" w:styleId="Style20">
    <w:name w:val="Title"/>
    <w:basedOn w:val="Normal"/>
    <w:uiPriority w:val="10"/>
    <w:qFormat/>
    <w:pPr>
      <w:shd w:val="clear" w:fill="FFFFFF"/>
      <w:spacing w:before="240" w:after="120"/>
    </w:pPr>
    <w:rPr>
      <w:rFonts w:ascii="Arial" w:hAnsi="Arial"/>
      <w:sz w:val="28"/>
      <w:szCs w:val="28"/>
    </w:rPr>
  </w:style>
  <w:style w:type="paragraph" w:styleId="Caption">
    <w:name w:val="caption"/>
    <w:basedOn w:val="Normal"/>
    <w:qFormat/>
    <w:pPr>
      <w:suppressLineNumbers/>
      <w:shd w:val="clear" w:fill="FFFFFF"/>
      <w:spacing w:before="120" w:after="120"/>
    </w:pPr>
    <w:rPr>
      <w:i/>
      <w:iCs/>
    </w:rPr>
  </w:style>
  <w:style w:type="paragraph" w:styleId="Style21">
    <w:name w:val="Subtitle"/>
    <w:basedOn w:val="Style20"/>
    <w:uiPriority w:val="11"/>
    <w:qFormat/>
    <w:pPr>
      <w:shd w:val="clear" w:fill="FFFFFF"/>
      <w:jc w:val="center"/>
    </w:pPr>
    <w:rPr>
      <w:i/>
      <w:iCs/>
    </w:rPr>
  </w:style>
  <w:style w:type="paragraph" w:styleId="Iauiue" w:customStyle="1">
    <w:name w:val="Iau?iue"/>
    <w:qFormat/>
    <w:pPr>
      <w:keepNext/>
      <w:widowControl/>
      <w:shd w:val="clear" w:color="auto" w:fill="FFFFFF"/>
      <w:suppressAutoHyphens w:val="true"/>
      <w:overflowPunct w:val="false"/>
      <w:bidi w:val="0"/>
      <w:jc w:val="left"/>
      <w:textAlignment w:val="baseline"/>
    </w:pPr>
    <w:rPr>
      <w:rFonts w:ascii="Times New Roman" w:hAnsi="Times New Roman" w:eastAsia="Arial" w:cs="Times New Roman"/>
      <w:color w:val="00000A"/>
      <w:sz w:val="24"/>
      <w:szCs w:val="20"/>
      <w:lang w:val="en-US" w:eastAsia="zh-CN" w:bidi="ar-SA"/>
    </w:rPr>
  </w:style>
  <w:style w:type="paragraph" w:styleId="ListParagraph">
    <w:name w:val="List Paragraph"/>
    <w:basedOn w:val="Normal"/>
    <w:qFormat/>
    <w:pPr>
      <w:shd w:val="clear" w:fill="FFFFFF"/>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NormalWeb">
    <w:name w:val="Normal (Web)"/>
    <w:basedOn w:val="Normal"/>
    <w:qFormat/>
    <w:pPr>
      <w:shd w:val="clear" w:fill="FFFFFF"/>
      <w:spacing w:lineRule="auto" w:line="240" w:before="100" w:after="100"/>
    </w:pPr>
    <w:rPr>
      <w:sz w:val="24"/>
      <w:szCs w:val="24"/>
      <w:lang w:eastAsia="ru-RU"/>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Application>LibreOffice/5.1.6.2$Linux_X86_64 LibreOffice_project/10m0$Build-2</Application>
  <Pages>1</Pages>
  <Words>229</Words>
  <Characters>1487</Characters>
  <CharactersWithSpaces>1881</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2021-07-07T15:15:22Z</cp:lastPrinted>
  <dcterms:modified xsi:type="dcterms:W3CDTF">2021-07-08T11:34:09Z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